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A08D5" w14:textId="41D07FF4" w:rsidR="00F05F0D" w:rsidRPr="009D7C69" w:rsidRDefault="008323A2" w:rsidP="008323A2">
      <w:pPr>
        <w:pStyle w:val="Rubrik1"/>
        <w:rPr>
          <w:sz w:val="32"/>
          <w:szCs w:val="32"/>
        </w:rPr>
      </w:pPr>
      <w:r w:rsidRPr="009D7C69">
        <w:rPr>
          <w:sz w:val="32"/>
          <w:szCs w:val="32"/>
        </w:rPr>
        <w:t xml:space="preserve">Ordningsregler kring bråte </w:t>
      </w:r>
      <w:r w:rsidR="009D7C69">
        <w:rPr>
          <w:sz w:val="32"/>
          <w:szCs w:val="32"/>
        </w:rPr>
        <w:t xml:space="preserve">på kolonilott </w:t>
      </w:r>
      <w:r w:rsidR="006A5DA8" w:rsidRPr="009D7C69">
        <w:rPr>
          <w:sz w:val="32"/>
          <w:szCs w:val="32"/>
        </w:rPr>
        <w:t>i Rappsta koloniförening</w:t>
      </w:r>
    </w:p>
    <w:p w14:paraId="526ADAE0" w14:textId="4471A83C" w:rsidR="008323A2" w:rsidRDefault="008323A2" w:rsidP="008323A2">
      <w:r>
        <w:t>På kolonilott så skal odlingsaktivitet föras. Med denna aktivitet så kan det tillkomma beh</w:t>
      </w:r>
      <w:r w:rsidR="006A5DA8">
        <w:t>o</w:t>
      </w:r>
      <w:r>
        <w:t xml:space="preserve">v av att göra vissa mindre </w:t>
      </w:r>
      <w:r w:rsidR="00D22E09">
        <w:t xml:space="preserve">tillbyggnader. Det kan även vara av intresse att dekorera lotten. </w:t>
      </w:r>
    </w:p>
    <w:p w14:paraId="568757FE" w14:textId="386F7592" w:rsidR="00D22E09" w:rsidRDefault="00D22E09" w:rsidP="008323A2">
      <w:r>
        <w:t xml:space="preserve">Med detta så är det av vikt att inte ansamla bråte på kolonilotten som inte används. Lotterna är </w:t>
      </w:r>
      <w:r w:rsidRPr="00A32490">
        <w:rPr>
          <w:b/>
          <w:bCs/>
          <w:u w:val="single"/>
        </w:rPr>
        <w:t>INTE</w:t>
      </w:r>
      <w:r>
        <w:t xml:space="preserve"> en personlig förvaringsmark eller ett sekundärt förråd. </w:t>
      </w:r>
    </w:p>
    <w:p w14:paraId="019CA04E" w14:textId="185F044E" w:rsidR="00D22E09" w:rsidRDefault="00D22E09" w:rsidP="008323A2">
      <w:r>
        <w:t xml:space="preserve">Lottområdet är inte heller en soptipp som man lämnar kvar bråte man inte bryr sig som. </w:t>
      </w:r>
    </w:p>
    <w:p w14:paraId="1894E728" w14:textId="363DEE87" w:rsidR="000D203C" w:rsidRDefault="000D203C" w:rsidP="008323A2">
      <w:r>
        <w:t>Anledning till att Styrelsen är sträng angående detta är att det finns en hög risk för uppkomst av orm, ormnästen och andra skadedjur som möss och råttor vid hög bråtesansamling. Det finns även en ökad risk för brandfara vid hög ansamling av bråte. Det finns även en skaderisk för personen som ansamlat bråte men även de runtomkring.</w:t>
      </w:r>
    </w:p>
    <w:p w14:paraId="5908588C" w14:textId="77777777" w:rsidR="00D22E09" w:rsidRDefault="00D22E09" w:rsidP="008323A2"/>
    <w:p w14:paraId="3848B457" w14:textId="279B51CD" w:rsidR="00D22E09" w:rsidRPr="009D7C69" w:rsidRDefault="00D22E09" w:rsidP="008323A2">
      <w:pPr>
        <w:rPr>
          <w:u w:val="single"/>
        </w:rPr>
      </w:pPr>
      <w:r w:rsidRPr="009D7C69">
        <w:rPr>
          <w:u w:val="single"/>
        </w:rPr>
        <w:t xml:space="preserve">Saker som </w:t>
      </w:r>
      <w:r w:rsidR="009D5927" w:rsidRPr="009D7C69">
        <w:rPr>
          <w:u w:val="single"/>
        </w:rPr>
        <w:t>I</w:t>
      </w:r>
      <w:r w:rsidR="009D5927" w:rsidRPr="00A32490">
        <w:rPr>
          <w:b/>
          <w:bCs/>
          <w:u w:val="single"/>
        </w:rPr>
        <w:t>NTE</w:t>
      </w:r>
      <w:r w:rsidRPr="009D7C69">
        <w:rPr>
          <w:u w:val="single"/>
        </w:rPr>
        <w:t xml:space="preserve"> får ligga kvar på lotterna under en längre tid utan att användas under odlingssäsong:</w:t>
      </w:r>
    </w:p>
    <w:p w14:paraId="20107AD3" w14:textId="500552B3" w:rsidR="00D22E09" w:rsidRDefault="00D22E09" w:rsidP="00D22E09">
      <w:r>
        <w:t>-</w:t>
      </w:r>
      <w:r w:rsidR="009D5927">
        <w:t xml:space="preserve">  Gammal, oanvänt trä</w:t>
      </w:r>
    </w:p>
    <w:p w14:paraId="0C91DD74" w14:textId="22BD703F" w:rsidR="00D22E09" w:rsidRDefault="00D22E09" w:rsidP="00D22E09">
      <w:r>
        <w:t>-</w:t>
      </w:r>
      <w:r w:rsidR="009D5927">
        <w:t xml:space="preserve"> Oanvända metallföremål</w:t>
      </w:r>
      <w:r w:rsidR="000D203C">
        <w:t xml:space="preserve"> då det rostar och går ner i marken.</w:t>
      </w:r>
    </w:p>
    <w:p w14:paraId="54A9A032" w14:textId="5887E37F" w:rsidR="00D22E09" w:rsidRDefault="00D22E09" w:rsidP="00D22E09">
      <w:r>
        <w:t>-</w:t>
      </w:r>
      <w:r w:rsidR="009D5927">
        <w:t xml:space="preserve"> Stora plastföremål</w:t>
      </w:r>
      <w:r w:rsidR="000D203C">
        <w:t>.</w:t>
      </w:r>
    </w:p>
    <w:p w14:paraId="4FD87318" w14:textId="5F4A5E9F" w:rsidR="00D22E09" w:rsidRDefault="00D22E09" w:rsidP="00D22E09">
      <w:r>
        <w:t>-</w:t>
      </w:r>
      <w:r w:rsidR="009D5927">
        <w:t xml:space="preserve"> Byggnadsföremål som innehåller asbest</w:t>
      </w:r>
      <w:r w:rsidR="000D203C">
        <w:t>.</w:t>
      </w:r>
      <w:r w:rsidR="00EB1858">
        <w:t xml:space="preserve"> Asbest är toxiskt för både människor, djur och växter!</w:t>
      </w:r>
    </w:p>
    <w:p w14:paraId="3E1D9FA2" w14:textId="5D979349" w:rsidR="00D22E09" w:rsidRDefault="00D22E09" w:rsidP="00D22E09">
      <w:r>
        <w:t>-</w:t>
      </w:r>
      <w:r w:rsidR="009D5927">
        <w:t xml:space="preserve"> Glas som är sönder</w:t>
      </w:r>
      <w:r w:rsidR="000D203C">
        <w:t>.</w:t>
      </w:r>
      <w:r w:rsidR="00EB1858">
        <w:t xml:space="preserve"> Skärrisk.</w:t>
      </w:r>
    </w:p>
    <w:p w14:paraId="79468E10" w14:textId="290D1569" w:rsidR="00D22E09" w:rsidRDefault="00D22E09" w:rsidP="00D22E09">
      <w:r>
        <w:t>-</w:t>
      </w:r>
      <w:r w:rsidR="009D5927">
        <w:t xml:space="preserve"> </w:t>
      </w:r>
      <w:r w:rsidR="000D203C">
        <w:t>Saker som har blivit behandlade med miljö och hälsofarliga kemikalier (som inte är ämnade för utomhusbruk).</w:t>
      </w:r>
    </w:p>
    <w:p w14:paraId="2194B294" w14:textId="6DC64F3D" w:rsidR="00D22E09" w:rsidRDefault="00D22E09" w:rsidP="00D22E09">
      <w:r>
        <w:t>-</w:t>
      </w:r>
      <w:r w:rsidR="009D5927">
        <w:t xml:space="preserve"> </w:t>
      </w:r>
      <w:r w:rsidR="000D203C">
        <w:t>Gamla tyg och marktäckningsdukar.</w:t>
      </w:r>
    </w:p>
    <w:p w14:paraId="11C752D4" w14:textId="7BC3E6F2" w:rsidR="00D22E09" w:rsidRDefault="00D22E09" w:rsidP="00D22E09">
      <w:r>
        <w:t>-</w:t>
      </w:r>
      <w:r w:rsidR="009D5927">
        <w:t xml:space="preserve"> </w:t>
      </w:r>
      <w:r w:rsidR="000D203C">
        <w:t xml:space="preserve">Gammal träolja eller trädfärg. Får </w:t>
      </w:r>
      <w:r w:rsidR="00EB1858">
        <w:t>INTE</w:t>
      </w:r>
      <w:r w:rsidR="000D203C">
        <w:t xml:space="preserve"> vara i direkt solljus</w:t>
      </w:r>
      <w:r w:rsidR="00EB1858">
        <w:t xml:space="preserve"> då det är hög brandrisk.</w:t>
      </w:r>
    </w:p>
    <w:p w14:paraId="4D5C141F" w14:textId="4AC6B326" w:rsidR="009D7C69" w:rsidRDefault="009D7C69" w:rsidP="00D22E09">
      <w:r>
        <w:t xml:space="preserve">- Om det finns byggnader på kolonilotten som börjar förmultna, förruttna eller är skadade (på väg att gå sönder) så ska dessa röjas eller repareras. </w:t>
      </w:r>
    </w:p>
    <w:p w14:paraId="4D46011A" w14:textId="77777777" w:rsidR="00D064E0" w:rsidRDefault="00D064E0" w:rsidP="00D22E09"/>
    <w:p w14:paraId="067D0B39" w14:textId="39E63DC7" w:rsidR="00D064E0" w:rsidRPr="008323A2" w:rsidRDefault="00D064E0" w:rsidP="00D22E09">
      <w:r w:rsidRPr="00C34550">
        <w:rPr>
          <w:b/>
          <w:bCs/>
          <w:u w:val="single"/>
        </w:rPr>
        <w:t>ALLA</w:t>
      </w:r>
      <w:r>
        <w:t xml:space="preserve"> kolonilotter ska se städade ut och odling ska bedrivas. Vad som anses vara städat kan tyckas vara subjektiv. E</w:t>
      </w:r>
      <w:r w:rsidR="001C24A9">
        <w:t>n</w:t>
      </w:r>
      <w:r>
        <w:t xml:space="preserve"> tumregel kan vara om kolonilotten är mer som en ansamlingsplats än en odlingsplats, så är sannolikheten stor att det även är ostädad.</w:t>
      </w:r>
      <w:r w:rsidR="001C24A9">
        <w:t xml:space="preserve"> Om aktivitet som inte innefattar odling är majoritet så tillkommer konsekvenser från Styrelsens sida. </w:t>
      </w:r>
      <w:r w:rsidR="00CB1D7A">
        <w:t>Kontakta Styrelse vid frågor eller otydligheter.</w:t>
      </w:r>
    </w:p>
    <w:sectPr w:rsidR="00D064E0" w:rsidRPr="008323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57C2F"/>
    <w:multiLevelType w:val="hybridMultilevel"/>
    <w:tmpl w:val="401A8C22"/>
    <w:lvl w:ilvl="0" w:tplc="22D6DCFC">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73881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A2"/>
    <w:rsid w:val="000D203C"/>
    <w:rsid w:val="001C24A9"/>
    <w:rsid w:val="004B3640"/>
    <w:rsid w:val="00551785"/>
    <w:rsid w:val="00661DBC"/>
    <w:rsid w:val="006A5DA8"/>
    <w:rsid w:val="008323A2"/>
    <w:rsid w:val="009D5927"/>
    <w:rsid w:val="009D7C69"/>
    <w:rsid w:val="00A32490"/>
    <w:rsid w:val="00C34550"/>
    <w:rsid w:val="00CB1D7A"/>
    <w:rsid w:val="00D064E0"/>
    <w:rsid w:val="00D22E09"/>
    <w:rsid w:val="00D31A21"/>
    <w:rsid w:val="00EB1858"/>
    <w:rsid w:val="00F05F0D"/>
    <w:rsid w:val="00F65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64D3"/>
  <w15:chartTrackingRefBased/>
  <w15:docId w15:val="{5EA30B2F-7E1E-4EBD-9EEB-3CAD96FE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323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323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323A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323A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323A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323A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323A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323A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323A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323A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323A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323A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323A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323A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323A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323A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323A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323A2"/>
    <w:rPr>
      <w:rFonts w:eastAsiaTheme="majorEastAsia" w:cstheme="majorBidi"/>
      <w:color w:val="272727" w:themeColor="text1" w:themeTint="D8"/>
    </w:rPr>
  </w:style>
  <w:style w:type="paragraph" w:styleId="Rubrik">
    <w:name w:val="Title"/>
    <w:basedOn w:val="Normal"/>
    <w:next w:val="Normal"/>
    <w:link w:val="RubrikChar"/>
    <w:uiPriority w:val="10"/>
    <w:qFormat/>
    <w:rsid w:val="00832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323A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323A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323A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323A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323A2"/>
    <w:rPr>
      <w:i/>
      <w:iCs/>
      <w:color w:val="404040" w:themeColor="text1" w:themeTint="BF"/>
    </w:rPr>
  </w:style>
  <w:style w:type="paragraph" w:styleId="Liststycke">
    <w:name w:val="List Paragraph"/>
    <w:basedOn w:val="Normal"/>
    <w:uiPriority w:val="34"/>
    <w:qFormat/>
    <w:rsid w:val="008323A2"/>
    <w:pPr>
      <w:ind w:left="720"/>
      <w:contextualSpacing/>
    </w:pPr>
  </w:style>
  <w:style w:type="character" w:styleId="Starkbetoning">
    <w:name w:val="Intense Emphasis"/>
    <w:basedOn w:val="Standardstycketeckensnitt"/>
    <w:uiPriority w:val="21"/>
    <w:qFormat/>
    <w:rsid w:val="008323A2"/>
    <w:rPr>
      <w:i/>
      <w:iCs/>
      <w:color w:val="0F4761" w:themeColor="accent1" w:themeShade="BF"/>
    </w:rPr>
  </w:style>
  <w:style w:type="paragraph" w:styleId="Starktcitat">
    <w:name w:val="Intense Quote"/>
    <w:basedOn w:val="Normal"/>
    <w:next w:val="Normal"/>
    <w:link w:val="StarktcitatChar"/>
    <w:uiPriority w:val="30"/>
    <w:qFormat/>
    <w:rsid w:val="008323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323A2"/>
    <w:rPr>
      <w:i/>
      <w:iCs/>
      <w:color w:val="0F4761" w:themeColor="accent1" w:themeShade="BF"/>
    </w:rPr>
  </w:style>
  <w:style w:type="character" w:styleId="Starkreferens">
    <w:name w:val="Intense Reference"/>
    <w:basedOn w:val="Standardstycketeckensnitt"/>
    <w:uiPriority w:val="32"/>
    <w:qFormat/>
    <w:rsid w:val="008323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310</Words>
  <Characters>1646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Khananisho</dc:creator>
  <cp:keywords/>
  <dc:description/>
  <cp:lastModifiedBy>Diana Khananisho</cp:lastModifiedBy>
  <cp:revision>11</cp:revision>
  <dcterms:created xsi:type="dcterms:W3CDTF">2025-06-02T09:16:00Z</dcterms:created>
  <dcterms:modified xsi:type="dcterms:W3CDTF">2025-06-02T12:58:00Z</dcterms:modified>
</cp:coreProperties>
</file>